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24" w:rsidRDefault="00E51D24" w:rsidP="00E51D24">
      <w:pPr>
        <w:rPr>
          <w:b/>
          <w:sz w:val="28"/>
          <w:szCs w:val="28"/>
          <w:u w:val="single"/>
        </w:rPr>
      </w:pPr>
      <w:r>
        <w:rPr>
          <w:b/>
          <w:sz w:val="28"/>
          <w:szCs w:val="28"/>
          <w:u w:val="single"/>
        </w:rPr>
        <w:t>Toelichting Jaarrekening 2021 Historische Kring Hellendoorn Nijverdal</w:t>
      </w:r>
    </w:p>
    <w:p w:rsidR="00E51D24" w:rsidRDefault="00E51D24" w:rsidP="00E51D24">
      <w:r>
        <w:t>De Coronapandemie heeft ook dit jaar veel invloed gehad op de kringactiviteiten. In het jaarverslag wordt hier inhoudelijk verder op ingegaan. Maar het zal duidelijk zijn dat dit ook financieel invloed heeft gehad op de cijfers.</w:t>
      </w:r>
    </w:p>
    <w:p w:rsidR="00E51D24" w:rsidRDefault="00E51D24" w:rsidP="00E51D24">
      <w:r>
        <w:t>Onderstaand enkele toelichtende cijfers op de balans en verlies- en winstrekening 2021.</w:t>
      </w:r>
    </w:p>
    <w:p w:rsidR="00E51D24" w:rsidRDefault="00E51D24" w:rsidP="00E51D24">
      <w:pPr>
        <w:rPr>
          <w:b/>
          <w:sz w:val="28"/>
          <w:szCs w:val="28"/>
        </w:rPr>
      </w:pPr>
      <w:r>
        <w:rPr>
          <w:b/>
          <w:sz w:val="28"/>
          <w:szCs w:val="28"/>
        </w:rPr>
        <w:t>Balans</w:t>
      </w:r>
    </w:p>
    <w:p w:rsidR="00E51D24" w:rsidRDefault="00E51D24" w:rsidP="00E51D24">
      <w:pPr>
        <w:rPr>
          <w:b/>
          <w:i/>
        </w:rPr>
      </w:pPr>
      <w:r>
        <w:rPr>
          <w:b/>
          <w:i/>
        </w:rPr>
        <w:t>Liquide middelen</w:t>
      </w:r>
    </w:p>
    <w:p w:rsidR="00E51D24" w:rsidRDefault="00E51D24" w:rsidP="00E51D24">
      <w:r>
        <w:t>De luiquide middelen bedragen per balansdatum ruim €14.000. Dit jaar hebben we alleen nog de RABObank als huisbankier.</w:t>
      </w:r>
    </w:p>
    <w:p w:rsidR="00E51D24" w:rsidRDefault="00E51D24" w:rsidP="00E51D24">
      <w:pPr>
        <w:rPr>
          <w:b/>
          <w:i/>
        </w:rPr>
      </w:pPr>
      <w:r>
        <w:t xml:space="preserve"> </w:t>
      </w:r>
      <w:r>
        <w:rPr>
          <w:b/>
          <w:i/>
        </w:rPr>
        <w:t>Reservepositie</w:t>
      </w:r>
    </w:p>
    <w:tbl>
      <w:tblPr>
        <w:tblStyle w:val="Tabelraster"/>
        <w:tblW w:w="0" w:type="auto"/>
        <w:tblInd w:w="0" w:type="dxa"/>
        <w:tblLook w:val="04A0" w:firstRow="1" w:lastRow="0" w:firstColumn="1" w:lastColumn="0" w:noHBand="0" w:noVBand="1"/>
      </w:tblPr>
      <w:tblGrid>
        <w:gridCol w:w="3020"/>
        <w:gridCol w:w="3021"/>
        <w:gridCol w:w="3021"/>
      </w:tblGrid>
      <w:tr w:rsidR="00E51D24" w:rsidTr="00E51D24">
        <w:tc>
          <w:tcPr>
            <w:tcW w:w="3020"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rPr>
                <w:b/>
              </w:rPr>
            </w:pPr>
            <w:r>
              <w:rPr>
                <w:b/>
              </w:rPr>
              <w:t>Omschrijving fonds</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rPr>
                <w:b/>
              </w:rPr>
            </w:pPr>
            <w:r>
              <w:rPr>
                <w:b/>
              </w:rPr>
              <w:t>Stand 31-12-2020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rPr>
                <w:b/>
              </w:rPr>
            </w:pPr>
            <w:r>
              <w:rPr>
                <w:b/>
              </w:rPr>
              <w:t>Stand 31-12-2021</w:t>
            </w:r>
          </w:p>
        </w:tc>
      </w:tr>
      <w:tr w:rsidR="00E51D24" w:rsidTr="00E51D24">
        <w:tc>
          <w:tcPr>
            <w:tcW w:w="3020"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Vliegtuigproject</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605</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605</w:t>
            </w:r>
          </w:p>
        </w:tc>
      </w:tr>
      <w:tr w:rsidR="00E51D24" w:rsidTr="00E51D24">
        <w:tc>
          <w:tcPr>
            <w:tcW w:w="3020"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Archeologie</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750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750</w:t>
            </w:r>
          </w:p>
        </w:tc>
      </w:tr>
      <w:tr w:rsidR="00E51D24" w:rsidTr="00E51D24">
        <w:tc>
          <w:tcPr>
            <w:tcW w:w="3020"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Luu veur old niejs</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700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700</w:t>
            </w:r>
          </w:p>
        </w:tc>
      </w:tr>
      <w:tr w:rsidR="00E51D24" w:rsidTr="00E51D24">
        <w:tc>
          <w:tcPr>
            <w:tcW w:w="3020"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Monument V1 V2</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 xml:space="preserve">    8</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178</w:t>
            </w:r>
          </w:p>
        </w:tc>
      </w:tr>
      <w:tr w:rsidR="00E51D24" w:rsidTr="00E51D24">
        <w:tc>
          <w:tcPr>
            <w:tcW w:w="3020"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Monumentenplaatjes</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452</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 xml:space="preserve">    0</w:t>
            </w:r>
          </w:p>
        </w:tc>
      </w:tr>
      <w:tr w:rsidR="00E51D24" w:rsidTr="00E51D24">
        <w:tc>
          <w:tcPr>
            <w:tcW w:w="3020"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Project digitalisering</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1500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 xml:space="preserve">     0</w:t>
            </w:r>
          </w:p>
        </w:tc>
      </w:tr>
      <w:tr w:rsidR="00E51D24" w:rsidTr="00E51D24">
        <w:tc>
          <w:tcPr>
            <w:tcW w:w="3020"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Pastorie</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 xml:space="preserve">      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D16577">
            <w:pPr>
              <w:spacing w:line="240" w:lineRule="auto"/>
              <w:jc w:val="center"/>
            </w:pPr>
            <w:r>
              <w:t>21</w:t>
            </w:r>
            <w:r w:rsidR="00E51D24">
              <w:t>23</w:t>
            </w:r>
          </w:p>
        </w:tc>
      </w:tr>
      <w:tr w:rsidR="00E51D24" w:rsidTr="00E51D24">
        <w:tc>
          <w:tcPr>
            <w:tcW w:w="3020"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Vervanging ICT-apparatuur</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 xml:space="preserve">      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tabs>
                <w:tab w:val="center" w:pos="1402"/>
                <w:tab w:val="left" w:pos="2030"/>
              </w:tabs>
              <w:spacing w:line="240" w:lineRule="auto"/>
            </w:pPr>
            <w:r>
              <w:tab/>
              <w:t>1500</w:t>
            </w:r>
            <w:r>
              <w:tab/>
            </w:r>
          </w:p>
        </w:tc>
      </w:tr>
      <w:tr w:rsidR="00E51D24" w:rsidTr="00E51D24">
        <w:tc>
          <w:tcPr>
            <w:tcW w:w="3020"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rPr>
                <w:b/>
              </w:rPr>
            </w:pPr>
            <w:r>
              <w:rPr>
                <w:b/>
              </w:rPr>
              <w:t>Totaal</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rPr>
                <w:b/>
              </w:rPr>
            </w:pPr>
            <w:r>
              <w:rPr>
                <w:b/>
              </w:rPr>
              <w:t>4015</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D16577">
            <w:pPr>
              <w:spacing w:line="240" w:lineRule="auto"/>
              <w:jc w:val="center"/>
              <w:rPr>
                <w:b/>
              </w:rPr>
            </w:pPr>
            <w:r>
              <w:rPr>
                <w:b/>
              </w:rPr>
              <w:t>58</w:t>
            </w:r>
            <w:r w:rsidR="00E51D24">
              <w:rPr>
                <w:b/>
              </w:rPr>
              <w:t>56</w:t>
            </w:r>
          </w:p>
        </w:tc>
      </w:tr>
    </w:tbl>
    <w:p w:rsidR="00E51D24" w:rsidRDefault="00E51D24" w:rsidP="00E51D24"/>
    <w:p w:rsidR="00E51D24" w:rsidRDefault="00E51D24" w:rsidP="00E51D24">
      <w:pPr>
        <w:pStyle w:val="Lijstalinea"/>
        <w:numPr>
          <w:ilvl w:val="0"/>
          <w:numId w:val="1"/>
        </w:numPr>
      </w:pPr>
      <w:r>
        <w:t>Het fonds vliegtuigproject is bestemd voor het onderhouden en zonodig vernieuwen van de vliegtuigplaqettes van neergestorte vliegtuigen die op diverse plekken in onze gemeente geplaatst zijn.</w:t>
      </w:r>
    </w:p>
    <w:p w:rsidR="00E51D24" w:rsidRDefault="00E51D24" w:rsidP="00E51D24">
      <w:pPr>
        <w:pStyle w:val="Lijstalinea"/>
        <w:numPr>
          <w:ilvl w:val="0"/>
          <w:numId w:val="1"/>
        </w:numPr>
      </w:pPr>
      <w:r>
        <w:t xml:space="preserve">Het fonds archeologie is uitsluitend bestemd voor nader onderzoek landgoed Schuilenburg. Deze middelen zijn verkregen uit een schenking. </w:t>
      </w:r>
    </w:p>
    <w:p w:rsidR="00E51D24" w:rsidRDefault="00E51D24" w:rsidP="00E51D24">
      <w:pPr>
        <w:pStyle w:val="Lijstalinea"/>
        <w:numPr>
          <w:ilvl w:val="0"/>
          <w:numId w:val="1"/>
        </w:numPr>
      </w:pPr>
      <w:r>
        <w:t>Toen de werkgroep ” Luu veur old niejs” zich aansloot bij onze Kring hebben zij hun spaarpot naar ons overgeheveld. Dit geld is een soort “lief en leed potje” voor eigen werkgroepleden.</w:t>
      </w:r>
    </w:p>
    <w:p w:rsidR="00E51D24" w:rsidRDefault="00E51D24" w:rsidP="00E51D24">
      <w:pPr>
        <w:pStyle w:val="Lijstalinea"/>
        <w:numPr>
          <w:ilvl w:val="0"/>
          <w:numId w:val="1"/>
        </w:numPr>
      </w:pPr>
      <w:r>
        <w:t>Uit het monumentenfonds V1 V2 zijn/worden de kosten en onderhoud gedekt voor de V1 V2 gedenkmonumenten/ plaquettes  die zijn geplaatst in onze gemeente.</w:t>
      </w:r>
    </w:p>
    <w:p w:rsidR="00E51D24" w:rsidRDefault="00E51D24" w:rsidP="00E51D24">
      <w:pPr>
        <w:pStyle w:val="Lijstalinea"/>
        <w:numPr>
          <w:ilvl w:val="0"/>
          <w:numId w:val="1"/>
        </w:numPr>
      </w:pPr>
      <w:r>
        <w:t xml:space="preserve">Fonds digitalisering: In 2020 is een bedrag gereserveerd als </w:t>
      </w:r>
      <w:r>
        <w:rPr>
          <w:i/>
        </w:rPr>
        <w:t>eigen bijdrage</w:t>
      </w:r>
      <w:r>
        <w:t xml:space="preserve"> in het digitaliseringsproject. Deze kosten zijn in 2021 gemaakt.</w:t>
      </w:r>
    </w:p>
    <w:p w:rsidR="00E51D24" w:rsidRDefault="00E51D24" w:rsidP="00E51D24">
      <w:pPr>
        <w:pStyle w:val="Lijstalinea"/>
        <w:numPr>
          <w:ilvl w:val="0"/>
          <w:numId w:val="1"/>
        </w:numPr>
      </w:pPr>
      <w:r>
        <w:t>Pastoriefonds; Dit fonds is gevoed met de RABO clubactie 2021 (€ 703</w:t>
      </w:r>
      <w:r w:rsidR="00D16577">
        <w:t>) en een schenking        ( € 14</w:t>
      </w:r>
      <w:r>
        <w:t>20). Deze middelen ad € 2</w:t>
      </w:r>
      <w:r w:rsidR="00D16577">
        <w:t>1</w:t>
      </w:r>
      <w:r>
        <w:t>23 zijn beschikbaar voor de verdere inrichting en aankledin</w:t>
      </w:r>
      <w:r w:rsidR="00D16577">
        <w:t>g van ons Historisch Centrum “d’</w:t>
      </w:r>
      <w:r>
        <w:t xml:space="preserve"> Oale Pastorie”).</w:t>
      </w:r>
    </w:p>
    <w:p w:rsidR="00E51D24" w:rsidRDefault="00E51D24" w:rsidP="00E51D24">
      <w:pPr>
        <w:pStyle w:val="Lijstalinea"/>
        <w:numPr>
          <w:ilvl w:val="0"/>
          <w:numId w:val="1"/>
        </w:numPr>
      </w:pPr>
      <w:r>
        <w:t xml:space="preserve"> Dit jaar is veel nieuwe ICTapparatuur aangeschaft. Om ook tijdig voor vervanging te kunnen zorgdragen is hiervoor alvast, conform de begroting 2021, € 1500 gereserveerd.</w:t>
      </w:r>
    </w:p>
    <w:p w:rsidR="00E51D24" w:rsidRDefault="00E51D24" w:rsidP="00E51D24"/>
    <w:p w:rsidR="00E51D24" w:rsidRDefault="00E51D24" w:rsidP="00E51D24">
      <w:pPr>
        <w:rPr>
          <w:b/>
          <w:i/>
        </w:rPr>
      </w:pPr>
    </w:p>
    <w:p w:rsidR="00E51D24" w:rsidRDefault="00E51D24" w:rsidP="00E51D24">
      <w:pPr>
        <w:rPr>
          <w:b/>
          <w:i/>
        </w:rPr>
      </w:pPr>
    </w:p>
    <w:p w:rsidR="008A2733" w:rsidRDefault="008A2733" w:rsidP="00E51D24">
      <w:pPr>
        <w:rPr>
          <w:b/>
          <w:i/>
        </w:rPr>
      </w:pPr>
    </w:p>
    <w:p w:rsidR="00E51D24" w:rsidRDefault="00E51D24" w:rsidP="00E51D24">
      <w:pPr>
        <w:rPr>
          <w:b/>
          <w:i/>
        </w:rPr>
      </w:pPr>
      <w:r>
        <w:rPr>
          <w:b/>
          <w:i/>
        </w:rPr>
        <w:lastRenderedPageBreak/>
        <w:t>Transitoria</w:t>
      </w:r>
    </w:p>
    <w:p w:rsidR="00E51D24" w:rsidRDefault="00E51D24" w:rsidP="00E51D24">
      <w:r>
        <w:t>Het nog te betalen bedrag ad € 2577  per balansdatum betreft de dit jaar nog niet gerealiseerde pastorie uitgaven van het project digitalisering.</w:t>
      </w:r>
      <w:r w:rsidR="003A4B22">
        <w:t xml:space="preserve"> </w:t>
      </w:r>
      <w:r>
        <w:t xml:space="preserve">Het betreft o.a. de aanschaf van een infozuil en aanleg en kosten lijnverbinding die in 2022 zullen worden uitgegeven.. </w:t>
      </w:r>
    </w:p>
    <w:p w:rsidR="00E51D24" w:rsidRDefault="00E51D24" w:rsidP="00E51D24">
      <w:pPr>
        <w:rPr>
          <w:b/>
          <w:i/>
        </w:rPr>
      </w:pPr>
      <w:r>
        <w:rPr>
          <w:b/>
          <w:i/>
        </w:rPr>
        <w:t>Eigen kapitaal</w:t>
      </w:r>
    </w:p>
    <w:p w:rsidR="00E51D24" w:rsidRDefault="00E51D24" w:rsidP="00E51D24">
      <w:pPr>
        <w:rPr>
          <w:b/>
          <w:sz w:val="28"/>
          <w:szCs w:val="28"/>
        </w:rPr>
      </w:pPr>
      <w:r>
        <w:t>Het vrije vermogen van onze Kring bedraagt per ultimo 2021 ruim € 6000. Dit was gelet op onze activiteiten in het verleden acceptabel. Gezien onze ambities voor de komende jaren en mede gelet op de konsekwenties daarvan op onze begroting, zou wat extra vet op de botten in de nabije toekomst welkom zijn.</w:t>
      </w:r>
    </w:p>
    <w:p w:rsidR="00E51D24" w:rsidRDefault="00E51D24" w:rsidP="00E51D24">
      <w:pPr>
        <w:rPr>
          <w:b/>
          <w:sz w:val="28"/>
          <w:szCs w:val="28"/>
        </w:rPr>
      </w:pPr>
      <w:r>
        <w:rPr>
          <w:b/>
          <w:sz w:val="28"/>
          <w:szCs w:val="28"/>
        </w:rPr>
        <w:t>Verlies- en winstrekening</w:t>
      </w:r>
    </w:p>
    <w:p w:rsidR="00E51D24" w:rsidRDefault="00E51D24" w:rsidP="00E51D24">
      <w:pPr>
        <w:rPr>
          <w:b/>
          <w:sz w:val="28"/>
          <w:szCs w:val="28"/>
        </w:rPr>
      </w:pPr>
      <w:r>
        <w:rPr>
          <w:b/>
          <w:sz w:val="28"/>
          <w:szCs w:val="28"/>
        </w:rPr>
        <w:t>Baten</w:t>
      </w:r>
    </w:p>
    <w:p w:rsidR="00E51D24" w:rsidRDefault="00E51D24" w:rsidP="00E51D24">
      <w:pPr>
        <w:rPr>
          <w:b/>
          <w:i/>
        </w:rPr>
      </w:pPr>
      <w:r>
        <w:rPr>
          <w:b/>
          <w:i/>
        </w:rPr>
        <w:t>Contributies</w:t>
      </w:r>
    </w:p>
    <w:p w:rsidR="00E51D24" w:rsidRDefault="00E51D24" w:rsidP="00E51D24">
      <w:r>
        <w:t xml:space="preserve">Dit verslagjaar is ons ledenaantal, ondanks de Corona, toch flink gegroeid met </w:t>
      </w:r>
      <w:r>
        <w:rPr>
          <w:color w:val="FF0000"/>
        </w:rPr>
        <w:t xml:space="preserve">….. . </w:t>
      </w:r>
      <w:r>
        <w:t xml:space="preserve">tot </w:t>
      </w:r>
      <w:r>
        <w:rPr>
          <w:color w:val="FF0000"/>
        </w:rPr>
        <w:t>……..</w:t>
      </w:r>
      <w:r>
        <w:t xml:space="preserve"> per eind 2021. Ook in het nieuwe jaar hebben zich weer</w:t>
      </w:r>
      <w:r>
        <w:rPr>
          <w:color w:val="FF0000"/>
        </w:rPr>
        <w:t>……</w:t>
      </w:r>
      <w:r>
        <w:t xml:space="preserve"> leden aangemeld. Deze ledengroei vertaalt zich in een toename van de contributieopbrengsten.</w:t>
      </w:r>
    </w:p>
    <w:p w:rsidR="00E51D24" w:rsidRDefault="00E51D24" w:rsidP="00E51D24">
      <w:pPr>
        <w:rPr>
          <w:b/>
          <w:i/>
        </w:rPr>
      </w:pPr>
      <w:r>
        <w:rPr>
          <w:b/>
          <w:i/>
        </w:rPr>
        <w:t>Sponsoring/fondsen/donaties</w:t>
      </w:r>
    </w:p>
    <w:p w:rsidR="00E51D24" w:rsidRDefault="00E51D24" w:rsidP="00E51D24">
      <w:pPr>
        <w:rPr>
          <w:b/>
        </w:rPr>
      </w:pPr>
      <w:r>
        <w:t>Sponsoring en fondswervng worden steeds belangrijker voor het realiseren van onze doelstellingen en daarmee het sluitend krijgen van onze exploitatie. In onderstaand overzicht is een specificatie gegeven van deze externe  opbrengsten om dit jaar de exploitatie rond te krijgen.</w:t>
      </w:r>
    </w:p>
    <w:tbl>
      <w:tblPr>
        <w:tblStyle w:val="Tabelraster"/>
        <w:tblW w:w="0" w:type="auto"/>
        <w:tblInd w:w="0" w:type="dxa"/>
        <w:tblLook w:val="04A0" w:firstRow="1" w:lastRow="0" w:firstColumn="1" w:lastColumn="0" w:noHBand="0" w:noVBand="1"/>
      </w:tblPr>
      <w:tblGrid>
        <w:gridCol w:w="3397"/>
        <w:gridCol w:w="2644"/>
        <w:gridCol w:w="3021"/>
      </w:tblGrid>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rPr>
                <w:b/>
                <w:sz w:val="24"/>
                <w:szCs w:val="24"/>
              </w:rPr>
            </w:pPr>
            <w:r>
              <w:rPr>
                <w:b/>
                <w:sz w:val="24"/>
                <w:szCs w:val="24"/>
              </w:rPr>
              <w:t>Naam fonds</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rPr>
                <w:b/>
                <w:sz w:val="24"/>
                <w:szCs w:val="24"/>
              </w:rPr>
            </w:pPr>
            <w:r>
              <w:rPr>
                <w:b/>
                <w:sz w:val="24"/>
                <w:szCs w:val="24"/>
              </w:rPr>
              <w:t>Bedrag</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rPr>
                <w:b/>
                <w:sz w:val="24"/>
                <w:szCs w:val="24"/>
              </w:rPr>
            </w:pPr>
            <w:r>
              <w:rPr>
                <w:b/>
                <w:sz w:val="24"/>
                <w:szCs w:val="24"/>
              </w:rPr>
              <w:t>Doelbestemming</w:t>
            </w:r>
          </w:p>
        </w:tc>
      </w:tr>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Dorpsbudget Nijverdal</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5000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Project digitalisering</w:t>
            </w:r>
          </w:p>
        </w:tc>
      </w:tr>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Dorpsbudget Hellendoorn</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 xml:space="preserve">   825</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Project digitalisering</w:t>
            </w:r>
          </w:p>
        </w:tc>
      </w:tr>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Prins Bernhard Cultuurfonds</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1500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Project digitalisering</w:t>
            </w:r>
          </w:p>
        </w:tc>
      </w:tr>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Thijhuis</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1250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Project digitalisering</w:t>
            </w:r>
          </w:p>
        </w:tc>
      </w:tr>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Doornebal</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 xml:space="preserve">  400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Project digitalisering</w:t>
            </w:r>
          </w:p>
        </w:tc>
      </w:tr>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Fonds monumenten plaatjes</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 xml:space="preserve">  452</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Vrijval; exploitatie algemeen</w:t>
            </w:r>
          </w:p>
        </w:tc>
      </w:tr>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Fonds digitalisering</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1500</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Project digitalisering</w:t>
            </w:r>
          </w:p>
        </w:tc>
      </w:tr>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RABO actiefonds 2020</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 xml:space="preserve">  892</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Project digitalisering</w:t>
            </w:r>
          </w:p>
        </w:tc>
      </w:tr>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Dorpsbudget Nijverdal</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pPr>
            <w:r>
              <w:t xml:space="preserve">  925</w:t>
            </w:r>
          </w:p>
        </w:tc>
        <w:tc>
          <w:tcPr>
            <w:tcW w:w="3021"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pPr>
            <w:r>
              <w:t xml:space="preserve">Boek voor leden HKHN </w:t>
            </w:r>
          </w:p>
        </w:tc>
      </w:tr>
      <w:tr w:rsidR="00E51D24" w:rsidTr="00E51D24">
        <w:tc>
          <w:tcPr>
            <w:tcW w:w="3397"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rPr>
                <w:b/>
              </w:rPr>
            </w:pPr>
            <w:r>
              <w:rPr>
                <w:b/>
              </w:rPr>
              <w:t>Totaal</w:t>
            </w:r>
          </w:p>
        </w:tc>
        <w:tc>
          <w:tcPr>
            <w:tcW w:w="2644" w:type="dxa"/>
            <w:tcBorders>
              <w:top w:val="single" w:sz="4" w:space="0" w:color="auto"/>
              <w:left w:val="single" w:sz="4" w:space="0" w:color="auto"/>
              <w:bottom w:val="single" w:sz="4" w:space="0" w:color="auto"/>
              <w:right w:val="single" w:sz="4" w:space="0" w:color="auto"/>
            </w:tcBorders>
            <w:hideMark/>
          </w:tcPr>
          <w:p w:rsidR="00E51D24" w:rsidRDefault="00E51D24">
            <w:pPr>
              <w:spacing w:line="240" w:lineRule="auto"/>
              <w:jc w:val="center"/>
              <w:rPr>
                <w:b/>
              </w:rPr>
            </w:pPr>
            <w:r>
              <w:rPr>
                <w:b/>
              </w:rPr>
              <w:t>12744</w:t>
            </w:r>
          </w:p>
        </w:tc>
        <w:tc>
          <w:tcPr>
            <w:tcW w:w="3021" w:type="dxa"/>
            <w:tcBorders>
              <w:top w:val="single" w:sz="4" w:space="0" w:color="auto"/>
              <w:left w:val="single" w:sz="4" w:space="0" w:color="auto"/>
              <w:bottom w:val="single" w:sz="4" w:space="0" w:color="auto"/>
              <w:right w:val="single" w:sz="4" w:space="0" w:color="auto"/>
            </w:tcBorders>
          </w:tcPr>
          <w:p w:rsidR="00E51D24" w:rsidRDefault="00E51D24">
            <w:pPr>
              <w:spacing w:line="240" w:lineRule="auto"/>
            </w:pPr>
          </w:p>
        </w:tc>
      </w:tr>
    </w:tbl>
    <w:p w:rsidR="00E51D24" w:rsidRDefault="00E51D24" w:rsidP="00E51D24"/>
    <w:p w:rsidR="00E51D24" w:rsidRDefault="003A4B22" w:rsidP="00E51D24">
      <w:r>
        <w:t>Daarnaast is nog € 21</w:t>
      </w:r>
      <w:r w:rsidR="00E51D24">
        <w:t>23 ontvangen,welke is bestemd voor inrichting van de pastorie in 2022( zie toelichting balans).</w:t>
      </w:r>
    </w:p>
    <w:p w:rsidR="00E51D24" w:rsidRDefault="00E51D24" w:rsidP="00E51D24">
      <w:pPr>
        <w:rPr>
          <w:b/>
          <w:sz w:val="28"/>
          <w:szCs w:val="28"/>
        </w:rPr>
      </w:pPr>
    </w:p>
    <w:p w:rsidR="00E51D24" w:rsidRDefault="00E51D24" w:rsidP="00E51D24">
      <w:pPr>
        <w:rPr>
          <w:b/>
          <w:sz w:val="28"/>
          <w:szCs w:val="28"/>
        </w:rPr>
      </w:pPr>
    </w:p>
    <w:p w:rsidR="00E51D24" w:rsidRDefault="00E51D24" w:rsidP="00E51D24">
      <w:pPr>
        <w:rPr>
          <w:b/>
          <w:sz w:val="28"/>
          <w:szCs w:val="28"/>
        </w:rPr>
      </w:pPr>
    </w:p>
    <w:p w:rsidR="00E51D24" w:rsidRDefault="00E51D24" w:rsidP="00E51D24">
      <w:pPr>
        <w:rPr>
          <w:b/>
          <w:sz w:val="28"/>
          <w:szCs w:val="28"/>
        </w:rPr>
      </w:pPr>
    </w:p>
    <w:p w:rsidR="00E51D24" w:rsidRDefault="00E51D24" w:rsidP="00E51D24">
      <w:pPr>
        <w:rPr>
          <w:b/>
          <w:sz w:val="28"/>
          <w:szCs w:val="28"/>
        </w:rPr>
      </w:pPr>
    </w:p>
    <w:p w:rsidR="00E51D24" w:rsidRDefault="00E51D24" w:rsidP="00E51D24">
      <w:pPr>
        <w:rPr>
          <w:b/>
          <w:sz w:val="28"/>
          <w:szCs w:val="28"/>
        </w:rPr>
      </w:pPr>
      <w:r>
        <w:rPr>
          <w:b/>
          <w:sz w:val="28"/>
          <w:szCs w:val="28"/>
        </w:rPr>
        <w:lastRenderedPageBreak/>
        <w:t>Lasten</w:t>
      </w:r>
    </w:p>
    <w:p w:rsidR="00E51D24" w:rsidRDefault="00E51D24" w:rsidP="00E51D24">
      <w:pPr>
        <w:rPr>
          <w:b/>
          <w:i/>
        </w:rPr>
      </w:pPr>
      <w:r>
        <w:rPr>
          <w:b/>
          <w:i/>
        </w:rPr>
        <w:t>Bestuur</w:t>
      </w:r>
    </w:p>
    <w:p w:rsidR="00E51D24" w:rsidRDefault="00E51D24" w:rsidP="00E51D24">
      <w:r>
        <w:t>De totale bestuurskosten bedroegen  € 3871. Enkele posten ter toelichting.</w:t>
      </w:r>
    </w:p>
    <w:p w:rsidR="00E51D24" w:rsidRDefault="00E51D24" w:rsidP="00E51D24">
      <w:pPr>
        <w:pStyle w:val="Lijstalinea"/>
        <w:numPr>
          <w:ilvl w:val="0"/>
          <w:numId w:val="2"/>
        </w:numPr>
      </w:pPr>
      <w:r>
        <w:t xml:space="preserve">Aan de leden is  dit jaar gratis het boek “De helletocht van Andries Pagrach” verstrekt. In totaal werden 430 boeken  beschikbaar gesteld. Tegenover de bijdrage van het Dorpsbudget Nijverdal (€925) stonden uitgaven van € 2150. </w:t>
      </w:r>
    </w:p>
    <w:p w:rsidR="00E51D24" w:rsidRDefault="00E51D24" w:rsidP="00E51D24">
      <w:pPr>
        <w:pStyle w:val="Lijstalinea"/>
        <w:numPr>
          <w:ilvl w:val="0"/>
          <w:numId w:val="2"/>
        </w:numPr>
      </w:pPr>
      <w:r>
        <w:t>Bankkosten € 308.</w:t>
      </w:r>
    </w:p>
    <w:p w:rsidR="00E51D24" w:rsidRDefault="00E51D24" w:rsidP="00E51D24">
      <w:pPr>
        <w:pStyle w:val="Lijstalinea"/>
        <w:numPr>
          <w:ilvl w:val="0"/>
          <w:numId w:val="2"/>
        </w:numPr>
      </w:pPr>
      <w:r>
        <w:t>In verband mat Corona zijn de agendastukken voor de algemene ledenvergadering aan de leden toegestuurd. Deze kosten bedroegen € 220.</w:t>
      </w:r>
    </w:p>
    <w:p w:rsidR="00E51D24" w:rsidRDefault="00E51D24" w:rsidP="00E51D24">
      <w:pPr>
        <w:pStyle w:val="Lijstalinea"/>
        <w:numPr>
          <w:ilvl w:val="0"/>
          <w:numId w:val="2"/>
        </w:numPr>
      </w:pPr>
      <w:r>
        <w:t>Overige kosten vooral portokosten, administratiekosten en reiskosten.</w:t>
      </w:r>
    </w:p>
    <w:p w:rsidR="00E51D24" w:rsidRDefault="00E51D24" w:rsidP="00E51D24"/>
    <w:p w:rsidR="00E51D24" w:rsidRDefault="00E51D24" w:rsidP="00E51D24">
      <w:pPr>
        <w:rPr>
          <w:b/>
          <w:i/>
        </w:rPr>
      </w:pPr>
      <w:r>
        <w:rPr>
          <w:b/>
          <w:i/>
        </w:rPr>
        <w:t>Werkgroep archief</w:t>
      </w:r>
    </w:p>
    <w:p w:rsidR="00E51D24" w:rsidRDefault="00E51D24" w:rsidP="00E51D24">
      <w:r>
        <w:t>Hier gaat het vooral om de kosten voor het project digitaliseren(€ 12015) en het reserveren van         € 1500 voor toekomstige vervanging van ICT apparatuur.</w:t>
      </w:r>
    </w:p>
    <w:p w:rsidR="00E51D24" w:rsidRDefault="00E51D24" w:rsidP="00E51D24">
      <w:pPr>
        <w:rPr>
          <w:b/>
          <w:i/>
        </w:rPr>
      </w:pPr>
      <w:r>
        <w:rPr>
          <w:b/>
          <w:i/>
        </w:rPr>
        <w:t>Werkgroep Evenementen/Exposities</w:t>
      </w:r>
    </w:p>
    <w:p w:rsidR="00E51D24" w:rsidRDefault="00E51D24" w:rsidP="00E51D24">
      <w:r>
        <w:t xml:space="preserve">De jaarlijkse expositie in de Smidse is een grote publiekstrekker maar kon vanwege Corona helaas geen doorgang vinden.  Wij kunnen de Smidse jaarlijks een maand gratis gebruiken voor onze expositie. De gemaakte kosten betrefffen, conform afspraak, ons aandeel (1/3) in de gemeentelijke belastingen De Smidse,OZB gebruik en rioolheffing. </w:t>
      </w:r>
    </w:p>
    <w:p w:rsidR="00E51D24" w:rsidRDefault="00E51D24" w:rsidP="00E51D24">
      <w:pPr>
        <w:rPr>
          <w:b/>
          <w:i/>
        </w:rPr>
      </w:pPr>
      <w:r>
        <w:rPr>
          <w:b/>
          <w:i/>
        </w:rPr>
        <w:t>Werkgroep Pastorie/accommodaties</w:t>
      </w:r>
    </w:p>
    <w:p w:rsidR="00E51D24" w:rsidRDefault="00E51D24" w:rsidP="00E51D24">
      <w:r>
        <w:t>Een groep van vrijwilligers is volop bezig met het verbouwen/inrichten van de pastorie. Inmiddels hebben wij dankzij  een sponsor en enkele “spotprijs” aankopen al het nodige meubilair beschikbaar.  Wij hebben dit meubilair zelf opgehaald en hiervoor vervoerskosten gemaakt (  huur busjes,  reiskosten e.d.). Totale kosten € 843 . Ook zijn onder deze werkgroep de kosten van verzekering ad   €  836 verantwoord.</w:t>
      </w:r>
    </w:p>
    <w:p w:rsidR="00E51D24" w:rsidRDefault="00E51D24" w:rsidP="00E51D24"/>
    <w:p w:rsidR="00E51D24" w:rsidRDefault="00E51D24" w:rsidP="00E51D24"/>
    <w:p w:rsidR="00E51D24" w:rsidRDefault="00894294" w:rsidP="00E51D24">
      <w:r>
        <w:t>Bestuur</w:t>
      </w:r>
      <w:bookmarkStart w:id="0" w:name="_GoBack"/>
      <w:bookmarkEnd w:id="0"/>
      <w:r>
        <w:t xml:space="preserve"> HKHN</w:t>
      </w:r>
    </w:p>
    <w:p w:rsidR="00DE66AA" w:rsidRDefault="00DE66AA"/>
    <w:p w:rsidR="008946B3" w:rsidRDefault="008946B3"/>
    <w:p w:rsidR="008946B3" w:rsidRDefault="008946B3"/>
    <w:p w:rsidR="008946B3" w:rsidRDefault="008946B3"/>
    <w:p w:rsidR="008946B3" w:rsidRDefault="008946B3"/>
    <w:p w:rsidR="008946B3" w:rsidRDefault="008946B3"/>
    <w:p w:rsidR="008946B3" w:rsidRDefault="008946B3"/>
    <w:sectPr w:rsidR="00894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D54E5"/>
    <w:multiLevelType w:val="hybridMultilevel"/>
    <w:tmpl w:val="4F9C6A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5B35518"/>
    <w:multiLevelType w:val="hybridMultilevel"/>
    <w:tmpl w:val="76B8E5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24"/>
    <w:rsid w:val="003A4B22"/>
    <w:rsid w:val="00894294"/>
    <w:rsid w:val="008946B3"/>
    <w:rsid w:val="008A2733"/>
    <w:rsid w:val="00D16577"/>
    <w:rsid w:val="00DE66AA"/>
    <w:rsid w:val="00E51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72369-3907-47B6-A43F-3FD37B5F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1D24"/>
    <w:pPr>
      <w:spacing w:line="256" w:lineRule="auto"/>
    </w:pPr>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1D24"/>
    <w:pPr>
      <w:ind w:left="720"/>
      <w:contextualSpacing/>
    </w:pPr>
  </w:style>
  <w:style w:type="table" w:styleId="Tabelraster">
    <w:name w:val="Table Grid"/>
    <w:basedOn w:val="Standaardtabel"/>
    <w:uiPriority w:val="39"/>
    <w:rsid w:val="00E51D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8946B3"/>
    <w:rPr>
      <w:color w:val="0000FF"/>
      <w:u w:val="single"/>
    </w:rPr>
  </w:style>
  <w:style w:type="character" w:styleId="GevolgdeHyperlink">
    <w:name w:val="FollowedHyperlink"/>
    <w:basedOn w:val="Standaardalinea-lettertype"/>
    <w:uiPriority w:val="99"/>
    <w:semiHidden/>
    <w:unhideWhenUsed/>
    <w:rsid w:val="008946B3"/>
    <w:rPr>
      <w:color w:val="800080"/>
      <w:u w:val="single"/>
    </w:rPr>
  </w:style>
  <w:style w:type="paragraph" w:customStyle="1" w:styleId="font5">
    <w:name w:val="font5"/>
    <w:basedOn w:val="Standaard"/>
    <w:rsid w:val="008946B3"/>
    <w:pPr>
      <w:spacing w:before="100" w:beforeAutospacing="1" w:after="100" w:afterAutospacing="1" w:line="240" w:lineRule="auto"/>
    </w:pPr>
    <w:rPr>
      <w:rFonts w:ascii="Verdana" w:eastAsia="Times New Roman" w:hAnsi="Verdana" w:cs="Times New Roman"/>
      <w:noProof w:val="0"/>
      <w:color w:val="FF0000"/>
      <w:sz w:val="20"/>
      <w:szCs w:val="20"/>
      <w:lang w:eastAsia="nl-NL"/>
    </w:rPr>
  </w:style>
  <w:style w:type="paragraph" w:customStyle="1" w:styleId="font6">
    <w:name w:val="font6"/>
    <w:basedOn w:val="Standaard"/>
    <w:rsid w:val="008946B3"/>
    <w:pPr>
      <w:spacing w:before="100" w:beforeAutospacing="1" w:after="100" w:afterAutospacing="1" w:line="240" w:lineRule="auto"/>
    </w:pPr>
    <w:rPr>
      <w:rFonts w:ascii="Verdana" w:eastAsia="Times New Roman" w:hAnsi="Verdana" w:cs="Times New Roman"/>
      <w:noProof w:val="0"/>
      <w:color w:val="FFFF00"/>
      <w:sz w:val="20"/>
      <w:szCs w:val="20"/>
      <w:lang w:eastAsia="nl-NL"/>
    </w:rPr>
  </w:style>
  <w:style w:type="paragraph" w:customStyle="1" w:styleId="xl65">
    <w:name w:val="xl65"/>
    <w:basedOn w:val="Standaard"/>
    <w:rsid w:val="008946B3"/>
    <w:pPr>
      <w:pBdr>
        <w:bottom w:val="single" w:sz="4" w:space="0" w:color="auto"/>
      </w:pBdr>
      <w:spacing w:before="100" w:beforeAutospacing="1" w:after="100" w:afterAutospacing="1" w:line="240" w:lineRule="auto"/>
      <w:jc w:val="center"/>
    </w:pPr>
    <w:rPr>
      <w:rFonts w:ascii="Verdana" w:eastAsia="Times New Roman" w:hAnsi="Verdana" w:cs="Times New Roman"/>
      <w:b/>
      <w:bCs/>
      <w:noProof w:val="0"/>
      <w:sz w:val="20"/>
      <w:szCs w:val="20"/>
      <w:lang w:eastAsia="nl-NL"/>
    </w:rPr>
  </w:style>
  <w:style w:type="paragraph" w:customStyle="1" w:styleId="xl66">
    <w:name w:val="xl66"/>
    <w:basedOn w:val="Standaard"/>
    <w:rsid w:val="008946B3"/>
    <w:pPr>
      <w:spacing w:before="100" w:beforeAutospacing="1" w:after="100" w:afterAutospacing="1" w:line="240" w:lineRule="auto"/>
    </w:pPr>
    <w:rPr>
      <w:rFonts w:ascii="Verdana" w:eastAsia="Times New Roman" w:hAnsi="Verdana" w:cs="Times New Roman"/>
      <w:b/>
      <w:bCs/>
      <w:noProof w:val="0"/>
      <w:sz w:val="20"/>
      <w:szCs w:val="20"/>
      <w:u w:val="single"/>
      <w:lang w:eastAsia="nl-NL"/>
    </w:rPr>
  </w:style>
  <w:style w:type="paragraph" w:customStyle="1" w:styleId="xl67">
    <w:name w:val="xl67"/>
    <w:basedOn w:val="Standaard"/>
    <w:rsid w:val="008946B3"/>
    <w:pPr>
      <w:spacing w:before="100" w:beforeAutospacing="1" w:after="100" w:afterAutospacing="1" w:line="240" w:lineRule="auto"/>
    </w:pPr>
    <w:rPr>
      <w:rFonts w:ascii="Verdana" w:eastAsia="Times New Roman" w:hAnsi="Verdana" w:cs="Times New Roman"/>
      <w:noProof w:val="0"/>
      <w:sz w:val="20"/>
      <w:szCs w:val="20"/>
      <w:lang w:eastAsia="nl-NL"/>
    </w:rPr>
  </w:style>
  <w:style w:type="paragraph" w:customStyle="1" w:styleId="xl68">
    <w:name w:val="xl68"/>
    <w:basedOn w:val="Standaard"/>
    <w:rsid w:val="008946B3"/>
    <w:pPr>
      <w:spacing w:before="100" w:beforeAutospacing="1" w:after="100" w:afterAutospacing="1" w:line="240" w:lineRule="auto"/>
      <w:jc w:val="center"/>
    </w:pPr>
    <w:rPr>
      <w:rFonts w:ascii="Verdana" w:eastAsia="Times New Roman" w:hAnsi="Verdana" w:cs="Times New Roman"/>
      <w:b/>
      <w:bCs/>
      <w:noProof w:val="0"/>
      <w:sz w:val="20"/>
      <w:szCs w:val="20"/>
      <w:lang w:eastAsia="nl-NL"/>
    </w:rPr>
  </w:style>
  <w:style w:type="paragraph" w:customStyle="1" w:styleId="xl69">
    <w:name w:val="xl69"/>
    <w:basedOn w:val="Standaard"/>
    <w:rsid w:val="008946B3"/>
    <w:pPr>
      <w:spacing w:before="100" w:beforeAutospacing="1" w:after="100" w:afterAutospacing="1" w:line="240" w:lineRule="auto"/>
    </w:pPr>
    <w:rPr>
      <w:rFonts w:ascii="Verdana" w:eastAsia="Times New Roman" w:hAnsi="Verdana" w:cs="Times New Roman"/>
      <w:b/>
      <w:bCs/>
      <w:noProof w:val="0"/>
      <w:sz w:val="20"/>
      <w:szCs w:val="20"/>
      <w:lang w:eastAsia="nl-NL"/>
    </w:rPr>
  </w:style>
  <w:style w:type="paragraph" w:customStyle="1" w:styleId="xl70">
    <w:name w:val="xl70"/>
    <w:basedOn w:val="Standaard"/>
    <w:rsid w:val="008946B3"/>
    <w:pPr>
      <w:spacing w:before="100" w:beforeAutospacing="1" w:after="100" w:afterAutospacing="1" w:line="240" w:lineRule="auto"/>
    </w:pPr>
    <w:rPr>
      <w:rFonts w:ascii="Verdana" w:eastAsia="Times New Roman" w:hAnsi="Verdana" w:cs="Times New Roman"/>
      <w:noProof w:val="0"/>
      <w:color w:val="00B0F0"/>
      <w:sz w:val="20"/>
      <w:szCs w:val="20"/>
      <w:lang w:eastAsia="nl-NL"/>
    </w:rPr>
  </w:style>
  <w:style w:type="paragraph" w:customStyle="1" w:styleId="xl71">
    <w:name w:val="xl71"/>
    <w:basedOn w:val="Standaard"/>
    <w:rsid w:val="008946B3"/>
    <w:pPr>
      <w:spacing w:before="100" w:beforeAutospacing="1" w:after="100" w:afterAutospacing="1" w:line="240" w:lineRule="auto"/>
    </w:pPr>
    <w:rPr>
      <w:rFonts w:ascii="Verdana" w:eastAsia="Times New Roman" w:hAnsi="Verdana" w:cs="Times New Roman"/>
      <w:b/>
      <w:bCs/>
      <w:noProof w:val="0"/>
      <w:sz w:val="20"/>
      <w:szCs w:val="20"/>
      <w:lang w:eastAsia="nl-NL"/>
    </w:rPr>
  </w:style>
  <w:style w:type="paragraph" w:customStyle="1" w:styleId="xl72">
    <w:name w:val="xl72"/>
    <w:basedOn w:val="Standaard"/>
    <w:rsid w:val="008946B3"/>
    <w:pPr>
      <w:spacing w:before="100" w:beforeAutospacing="1" w:after="100" w:afterAutospacing="1" w:line="240" w:lineRule="auto"/>
    </w:pPr>
    <w:rPr>
      <w:rFonts w:ascii="Verdana" w:eastAsia="Times New Roman" w:hAnsi="Verdana" w:cs="Times New Roman"/>
      <w:b/>
      <w:bCs/>
      <w:noProof w:val="0"/>
      <w:sz w:val="28"/>
      <w:szCs w:val="28"/>
      <w:u w:val="single"/>
      <w:lang w:eastAsia="nl-NL"/>
    </w:rPr>
  </w:style>
  <w:style w:type="paragraph" w:customStyle="1" w:styleId="xl73">
    <w:name w:val="xl73"/>
    <w:basedOn w:val="Standaard"/>
    <w:rsid w:val="008946B3"/>
    <w:pPr>
      <w:pBdr>
        <w:bottom w:val="single" w:sz="4" w:space="0" w:color="auto"/>
      </w:pBdr>
      <w:spacing w:before="100" w:beforeAutospacing="1" w:after="100" w:afterAutospacing="1" w:line="240" w:lineRule="auto"/>
    </w:pPr>
    <w:rPr>
      <w:rFonts w:ascii="Verdana" w:eastAsia="Times New Roman" w:hAnsi="Verdana" w:cs="Times New Roman"/>
      <w:b/>
      <w:bCs/>
      <w:noProof w:val="0"/>
      <w:sz w:val="20"/>
      <w:szCs w:val="20"/>
      <w:lang w:eastAsia="nl-NL"/>
    </w:rPr>
  </w:style>
  <w:style w:type="paragraph" w:customStyle="1" w:styleId="xl74">
    <w:name w:val="xl74"/>
    <w:basedOn w:val="Standaard"/>
    <w:rsid w:val="008946B3"/>
    <w:pPr>
      <w:spacing w:before="100" w:beforeAutospacing="1" w:after="100" w:afterAutospacing="1" w:line="240" w:lineRule="auto"/>
    </w:pPr>
    <w:rPr>
      <w:rFonts w:ascii="Verdana" w:eastAsia="Times New Roman" w:hAnsi="Verdana" w:cs="Times New Roman"/>
      <w:noProof w:val="0"/>
      <w:sz w:val="20"/>
      <w:szCs w:val="20"/>
      <w:lang w:eastAsia="nl-NL"/>
    </w:rPr>
  </w:style>
  <w:style w:type="paragraph" w:customStyle="1" w:styleId="xl75">
    <w:name w:val="xl75"/>
    <w:basedOn w:val="Standaard"/>
    <w:rsid w:val="008946B3"/>
    <w:pPr>
      <w:spacing w:before="100" w:beforeAutospacing="1" w:after="100" w:afterAutospacing="1" w:line="240" w:lineRule="auto"/>
    </w:pPr>
    <w:rPr>
      <w:rFonts w:ascii="Verdana" w:eastAsia="Times New Roman" w:hAnsi="Verdana" w:cs="Times New Roman"/>
      <w:noProof w:val="0"/>
      <w:sz w:val="24"/>
      <w:szCs w:val="24"/>
      <w:lang w:eastAsia="nl-NL"/>
    </w:rPr>
  </w:style>
  <w:style w:type="paragraph" w:customStyle="1" w:styleId="xl76">
    <w:name w:val="xl76"/>
    <w:basedOn w:val="Standaard"/>
    <w:rsid w:val="008946B3"/>
    <w:pPr>
      <w:spacing w:before="100" w:beforeAutospacing="1" w:after="100" w:afterAutospacing="1" w:line="240" w:lineRule="auto"/>
    </w:pPr>
    <w:rPr>
      <w:rFonts w:ascii="Verdana" w:eastAsia="Times New Roman" w:hAnsi="Verdana" w:cs="Times New Roman"/>
      <w:b/>
      <w:bCs/>
      <w:noProof w:val="0"/>
      <w:sz w:val="20"/>
      <w:szCs w:val="20"/>
      <w:u w:val="single"/>
      <w:lang w:eastAsia="nl-NL"/>
    </w:rPr>
  </w:style>
  <w:style w:type="paragraph" w:customStyle="1" w:styleId="xl77">
    <w:name w:val="xl77"/>
    <w:basedOn w:val="Standaard"/>
    <w:rsid w:val="008946B3"/>
    <w:pPr>
      <w:spacing w:before="100" w:beforeAutospacing="1" w:after="100" w:afterAutospacing="1" w:line="240" w:lineRule="auto"/>
      <w:jc w:val="right"/>
    </w:pPr>
    <w:rPr>
      <w:rFonts w:ascii="Verdana" w:eastAsia="Times New Roman" w:hAnsi="Verdana" w:cs="Times New Roman"/>
      <w:b/>
      <w:bCs/>
      <w:i/>
      <w:iCs/>
      <w:noProof w:val="0"/>
      <w:sz w:val="20"/>
      <w:szCs w:val="20"/>
      <w:lang w:eastAsia="nl-NL"/>
    </w:rPr>
  </w:style>
  <w:style w:type="paragraph" w:customStyle="1" w:styleId="xl78">
    <w:name w:val="xl78"/>
    <w:basedOn w:val="Standaard"/>
    <w:rsid w:val="008946B3"/>
    <w:pPr>
      <w:pBdr>
        <w:top w:val="single" w:sz="4" w:space="0" w:color="auto"/>
      </w:pBdr>
      <w:spacing w:before="100" w:beforeAutospacing="1" w:after="100" w:afterAutospacing="1" w:line="240" w:lineRule="auto"/>
    </w:pPr>
    <w:rPr>
      <w:rFonts w:ascii="Verdana" w:eastAsia="Times New Roman" w:hAnsi="Verdana" w:cs="Times New Roman"/>
      <w:b/>
      <w:bCs/>
      <w:i/>
      <w:iCs/>
      <w:noProof w:val="0"/>
      <w:sz w:val="20"/>
      <w:szCs w:val="20"/>
      <w:lang w:eastAsia="nl-NL"/>
    </w:rPr>
  </w:style>
  <w:style w:type="paragraph" w:customStyle="1" w:styleId="xl79">
    <w:name w:val="xl79"/>
    <w:basedOn w:val="Standaard"/>
    <w:rsid w:val="008946B3"/>
    <w:pPr>
      <w:spacing w:before="100" w:beforeAutospacing="1" w:after="100" w:afterAutospacing="1" w:line="240" w:lineRule="auto"/>
      <w:jc w:val="center"/>
    </w:pPr>
    <w:rPr>
      <w:rFonts w:ascii="Verdana" w:eastAsia="Times New Roman" w:hAnsi="Verdana" w:cs="Times New Roman"/>
      <w:b/>
      <w:bCs/>
      <w:noProof w:val="0"/>
      <w:sz w:val="20"/>
      <w:szCs w:val="20"/>
      <w:u w:val="single"/>
      <w:lang w:eastAsia="nl-NL"/>
    </w:rPr>
  </w:style>
  <w:style w:type="paragraph" w:customStyle="1" w:styleId="xl80">
    <w:name w:val="xl80"/>
    <w:basedOn w:val="Standaard"/>
    <w:rsid w:val="008946B3"/>
    <w:pPr>
      <w:spacing w:before="100" w:beforeAutospacing="1" w:after="100" w:afterAutospacing="1" w:line="240" w:lineRule="auto"/>
      <w:jc w:val="center"/>
    </w:pPr>
    <w:rPr>
      <w:rFonts w:ascii="Verdana" w:eastAsia="Times New Roman" w:hAnsi="Verdana" w:cs="Times New Roman"/>
      <w:noProof w:val="0"/>
      <w:sz w:val="20"/>
      <w:szCs w:val="20"/>
      <w:lang w:eastAsia="nl-NL"/>
    </w:rPr>
  </w:style>
  <w:style w:type="paragraph" w:customStyle="1" w:styleId="xl81">
    <w:name w:val="xl81"/>
    <w:basedOn w:val="Standaard"/>
    <w:rsid w:val="008946B3"/>
    <w:pPr>
      <w:spacing w:before="100" w:beforeAutospacing="1" w:after="100" w:afterAutospacing="1" w:line="240" w:lineRule="auto"/>
      <w:jc w:val="right"/>
    </w:pPr>
    <w:rPr>
      <w:rFonts w:ascii="Verdana" w:eastAsia="Times New Roman" w:hAnsi="Verdana" w:cs="Times New Roman"/>
      <w:noProof w:val="0"/>
      <w:sz w:val="20"/>
      <w:szCs w:val="20"/>
      <w:lang w:eastAsia="nl-NL"/>
    </w:rPr>
  </w:style>
  <w:style w:type="paragraph" w:customStyle="1" w:styleId="xl82">
    <w:name w:val="xl82"/>
    <w:basedOn w:val="Standaard"/>
    <w:rsid w:val="008946B3"/>
    <w:pPr>
      <w:spacing w:before="100" w:beforeAutospacing="1" w:after="100" w:afterAutospacing="1" w:line="240" w:lineRule="auto"/>
      <w:jc w:val="right"/>
    </w:pPr>
    <w:rPr>
      <w:rFonts w:ascii="Verdana" w:eastAsia="Times New Roman" w:hAnsi="Verdana" w:cs="Times New Roman"/>
      <w:noProof w:val="0"/>
      <w:sz w:val="20"/>
      <w:szCs w:val="20"/>
      <w:lang w:eastAsia="nl-NL"/>
    </w:rPr>
  </w:style>
  <w:style w:type="paragraph" w:customStyle="1" w:styleId="xl83">
    <w:name w:val="xl83"/>
    <w:basedOn w:val="Standaard"/>
    <w:rsid w:val="008946B3"/>
    <w:pPr>
      <w:spacing w:before="100" w:beforeAutospacing="1" w:after="100" w:afterAutospacing="1" w:line="240" w:lineRule="auto"/>
      <w:jc w:val="right"/>
    </w:pPr>
    <w:rPr>
      <w:rFonts w:ascii="Verdana" w:eastAsia="Times New Roman" w:hAnsi="Verdana" w:cs="Times New Roman"/>
      <w:noProof w:val="0"/>
      <w:sz w:val="20"/>
      <w:szCs w:val="20"/>
      <w:lang w:eastAsia="nl-NL"/>
    </w:rPr>
  </w:style>
  <w:style w:type="paragraph" w:customStyle="1" w:styleId="xl84">
    <w:name w:val="xl84"/>
    <w:basedOn w:val="Standaard"/>
    <w:rsid w:val="008946B3"/>
    <w:pPr>
      <w:spacing w:before="100" w:beforeAutospacing="1" w:after="100" w:afterAutospacing="1" w:line="240" w:lineRule="auto"/>
    </w:pPr>
    <w:rPr>
      <w:rFonts w:ascii="Verdana" w:eastAsia="Times New Roman" w:hAnsi="Verdana" w:cs="Times New Roman"/>
      <w:i/>
      <w:iCs/>
      <w:noProof w:val="0"/>
      <w:sz w:val="20"/>
      <w:szCs w:val="20"/>
      <w:lang w:eastAsia="nl-NL"/>
    </w:rPr>
  </w:style>
  <w:style w:type="paragraph" w:customStyle="1" w:styleId="xl85">
    <w:name w:val="xl85"/>
    <w:basedOn w:val="Standaard"/>
    <w:rsid w:val="008946B3"/>
    <w:pPr>
      <w:spacing w:before="100" w:beforeAutospacing="1" w:after="100" w:afterAutospacing="1" w:line="240" w:lineRule="auto"/>
    </w:pPr>
    <w:rPr>
      <w:rFonts w:ascii="Times New Roman" w:eastAsia="Times New Roman" w:hAnsi="Times New Roman" w:cs="Times New Roman"/>
      <w:noProof w:val="0"/>
      <w:sz w:val="28"/>
      <w:szCs w:val="28"/>
      <w:lang w:eastAsia="nl-NL"/>
    </w:rPr>
  </w:style>
  <w:style w:type="paragraph" w:customStyle="1" w:styleId="xl86">
    <w:name w:val="xl86"/>
    <w:basedOn w:val="Standaard"/>
    <w:rsid w:val="008946B3"/>
    <w:pPr>
      <w:spacing w:before="100" w:beforeAutospacing="1" w:after="100" w:afterAutospacing="1" w:line="240" w:lineRule="auto"/>
    </w:pPr>
    <w:rPr>
      <w:rFonts w:ascii="Verdana" w:eastAsia="Times New Roman" w:hAnsi="Verdana" w:cs="Times New Roman"/>
      <w:noProof w:val="0"/>
      <w:sz w:val="20"/>
      <w:szCs w:val="20"/>
      <w:lang w:eastAsia="nl-NL"/>
    </w:rPr>
  </w:style>
  <w:style w:type="paragraph" w:customStyle="1" w:styleId="xl87">
    <w:name w:val="xl87"/>
    <w:basedOn w:val="Standaard"/>
    <w:rsid w:val="008946B3"/>
    <w:pPr>
      <w:spacing w:before="100" w:beforeAutospacing="1" w:after="100" w:afterAutospacing="1" w:line="240" w:lineRule="auto"/>
    </w:pPr>
    <w:rPr>
      <w:rFonts w:ascii="Times New Roman" w:eastAsia="Times New Roman" w:hAnsi="Times New Roman" w:cs="Times New Roman"/>
      <w:b/>
      <w:bCs/>
      <w:noProof w:val="0"/>
      <w:sz w:val="24"/>
      <w:szCs w:val="24"/>
      <w:lang w:eastAsia="nl-NL"/>
    </w:rPr>
  </w:style>
  <w:style w:type="paragraph" w:customStyle="1" w:styleId="xl88">
    <w:name w:val="xl88"/>
    <w:basedOn w:val="Standaard"/>
    <w:rsid w:val="008946B3"/>
    <w:pPr>
      <w:spacing w:before="100" w:beforeAutospacing="1" w:after="100" w:afterAutospacing="1" w:line="240" w:lineRule="auto"/>
    </w:pPr>
    <w:rPr>
      <w:rFonts w:ascii="Verdana" w:eastAsia="Times New Roman" w:hAnsi="Verdana" w:cs="Times New Roman"/>
      <w:noProof w:val="0"/>
      <w:sz w:val="24"/>
      <w:szCs w:val="24"/>
      <w:lang w:eastAsia="nl-NL"/>
    </w:rPr>
  </w:style>
  <w:style w:type="paragraph" w:customStyle="1" w:styleId="xl89">
    <w:name w:val="xl89"/>
    <w:basedOn w:val="Standaard"/>
    <w:rsid w:val="008946B3"/>
    <w:pPr>
      <w:spacing w:before="100" w:beforeAutospacing="1" w:after="100" w:afterAutospacing="1" w:line="240" w:lineRule="auto"/>
    </w:pPr>
    <w:rPr>
      <w:rFonts w:ascii="Verdana" w:eastAsia="Times New Roman" w:hAnsi="Verdana" w:cs="Times New Roman"/>
      <w:noProof w:val="0"/>
      <w:sz w:val="20"/>
      <w:szCs w:val="20"/>
      <w:lang w:eastAsia="nl-NL"/>
    </w:rPr>
  </w:style>
  <w:style w:type="paragraph" w:customStyle="1" w:styleId="xl90">
    <w:name w:val="xl90"/>
    <w:basedOn w:val="Standaard"/>
    <w:rsid w:val="008946B3"/>
    <w:pPr>
      <w:spacing w:before="100" w:beforeAutospacing="1" w:after="100" w:afterAutospacing="1" w:line="240" w:lineRule="auto"/>
      <w:jc w:val="center"/>
    </w:pPr>
    <w:rPr>
      <w:rFonts w:ascii="Verdana" w:eastAsia="Times New Roman" w:hAnsi="Verdana" w:cs="Times New Roman"/>
      <w:b/>
      <w:bCs/>
      <w:noProof w:val="0"/>
      <w:sz w:val="20"/>
      <w:szCs w:val="20"/>
      <w:lang w:eastAsia="nl-NL"/>
    </w:rPr>
  </w:style>
  <w:style w:type="paragraph" w:customStyle="1" w:styleId="xl91">
    <w:name w:val="xl91"/>
    <w:basedOn w:val="Standaard"/>
    <w:rsid w:val="008946B3"/>
    <w:pPr>
      <w:pBdr>
        <w:bottom w:val="single" w:sz="4" w:space="0" w:color="auto"/>
      </w:pBdr>
      <w:spacing w:before="100" w:beforeAutospacing="1" w:after="100" w:afterAutospacing="1" w:line="240" w:lineRule="auto"/>
      <w:jc w:val="center"/>
    </w:pPr>
    <w:rPr>
      <w:rFonts w:ascii="Verdana" w:eastAsia="Times New Roman" w:hAnsi="Verdana" w:cs="Times New Roman"/>
      <w:b/>
      <w:bCs/>
      <w:noProof w:val="0"/>
      <w:sz w:val="20"/>
      <w:szCs w:val="20"/>
      <w:lang w:eastAsia="nl-NL"/>
    </w:rPr>
  </w:style>
  <w:style w:type="paragraph" w:customStyle="1" w:styleId="xl92">
    <w:name w:val="xl92"/>
    <w:basedOn w:val="Standaard"/>
    <w:rsid w:val="008946B3"/>
    <w:pPr>
      <w:pBdr>
        <w:top w:val="single" w:sz="4" w:space="0" w:color="auto"/>
      </w:pBdr>
      <w:spacing w:before="100" w:beforeAutospacing="1" w:after="100" w:afterAutospacing="1" w:line="240" w:lineRule="auto"/>
    </w:pPr>
    <w:rPr>
      <w:rFonts w:ascii="Verdana" w:eastAsia="Times New Roman" w:hAnsi="Verdana" w:cs="Times New Roman"/>
      <w:b/>
      <w:bCs/>
      <w:i/>
      <w:iCs/>
      <w:noProof w:val="0"/>
      <w:sz w:val="20"/>
      <w:szCs w:val="20"/>
      <w:lang w:eastAsia="nl-NL"/>
    </w:rPr>
  </w:style>
  <w:style w:type="paragraph" w:customStyle="1" w:styleId="xl93">
    <w:name w:val="xl93"/>
    <w:basedOn w:val="Standaard"/>
    <w:rsid w:val="008946B3"/>
    <w:pPr>
      <w:pBdr>
        <w:bottom w:val="single" w:sz="4" w:space="0" w:color="auto"/>
      </w:pBdr>
      <w:spacing w:before="100" w:beforeAutospacing="1" w:after="100" w:afterAutospacing="1" w:line="240" w:lineRule="auto"/>
    </w:pPr>
    <w:rPr>
      <w:rFonts w:ascii="Verdana" w:eastAsia="Times New Roman" w:hAnsi="Verdana" w:cs="Times New Roman"/>
      <w:b/>
      <w:bCs/>
      <w:noProof w:val="0"/>
      <w:sz w:val="20"/>
      <w:szCs w:val="20"/>
      <w:lang w:eastAsia="nl-NL"/>
    </w:rPr>
  </w:style>
  <w:style w:type="paragraph" w:customStyle="1" w:styleId="xl94">
    <w:name w:val="xl94"/>
    <w:basedOn w:val="Standaard"/>
    <w:rsid w:val="008946B3"/>
    <w:pPr>
      <w:spacing w:before="100" w:beforeAutospacing="1" w:after="100" w:afterAutospacing="1" w:line="240" w:lineRule="auto"/>
    </w:pPr>
    <w:rPr>
      <w:rFonts w:ascii="Verdana" w:eastAsia="Times New Roman" w:hAnsi="Verdana" w:cs="Times New Roman"/>
      <w:b/>
      <w:bCs/>
      <w:noProof w:val="0"/>
      <w:sz w:val="20"/>
      <w:szCs w:val="20"/>
      <w:lang w:eastAsia="nl-NL"/>
    </w:rPr>
  </w:style>
  <w:style w:type="paragraph" w:customStyle="1" w:styleId="xl95">
    <w:name w:val="xl95"/>
    <w:basedOn w:val="Standaard"/>
    <w:rsid w:val="008946B3"/>
    <w:pPr>
      <w:spacing w:before="100" w:beforeAutospacing="1" w:after="100" w:afterAutospacing="1" w:line="240" w:lineRule="auto"/>
    </w:pPr>
    <w:rPr>
      <w:rFonts w:ascii="Verdana" w:eastAsia="Times New Roman" w:hAnsi="Verdana" w:cs="Times New Roman"/>
      <w:b/>
      <w:bCs/>
      <w:noProof w:val="0"/>
      <w:sz w:val="20"/>
      <w:szCs w:val="20"/>
      <w:lang w:eastAsia="nl-NL"/>
    </w:rPr>
  </w:style>
  <w:style w:type="paragraph" w:customStyle="1" w:styleId="xl96">
    <w:name w:val="xl96"/>
    <w:basedOn w:val="Standaard"/>
    <w:rsid w:val="008946B3"/>
    <w:pPr>
      <w:spacing w:before="100" w:beforeAutospacing="1" w:after="100" w:afterAutospacing="1" w:line="240" w:lineRule="auto"/>
    </w:pPr>
    <w:rPr>
      <w:rFonts w:ascii="Verdana" w:eastAsia="Times New Roman" w:hAnsi="Verdana" w:cs="Times New Roman"/>
      <w:b/>
      <w:bCs/>
      <w:noProof w:val="0"/>
      <w:sz w:val="20"/>
      <w:szCs w:val="20"/>
      <w:lang w:eastAsia="nl-NL"/>
    </w:rPr>
  </w:style>
  <w:style w:type="paragraph" w:customStyle="1" w:styleId="xl97">
    <w:name w:val="xl97"/>
    <w:basedOn w:val="Standaard"/>
    <w:rsid w:val="008946B3"/>
    <w:pPr>
      <w:spacing w:before="100" w:beforeAutospacing="1" w:after="100" w:afterAutospacing="1" w:line="240" w:lineRule="auto"/>
      <w:jc w:val="right"/>
    </w:pPr>
    <w:rPr>
      <w:rFonts w:ascii="Verdana" w:eastAsia="Times New Roman" w:hAnsi="Verdana" w:cs="Times New Roman"/>
      <w:noProof w:val="0"/>
      <w:sz w:val="20"/>
      <w:szCs w:val="20"/>
      <w:lang w:eastAsia="nl-NL"/>
    </w:rPr>
  </w:style>
  <w:style w:type="paragraph" w:customStyle="1" w:styleId="xl98">
    <w:name w:val="xl98"/>
    <w:basedOn w:val="Standaard"/>
    <w:rsid w:val="008946B3"/>
    <w:pPr>
      <w:spacing w:before="100" w:beforeAutospacing="1" w:after="100" w:afterAutospacing="1" w:line="240" w:lineRule="auto"/>
    </w:pPr>
    <w:rPr>
      <w:rFonts w:ascii="Verdana" w:eastAsia="Times New Roman" w:hAnsi="Verdana" w:cs="Times New Roman"/>
      <w:noProof w:val="0"/>
      <w:sz w:val="24"/>
      <w:szCs w:val="24"/>
      <w:lang w:eastAsia="nl-NL"/>
    </w:rPr>
  </w:style>
  <w:style w:type="paragraph" w:customStyle="1" w:styleId="xl99">
    <w:name w:val="xl99"/>
    <w:basedOn w:val="Standaard"/>
    <w:rsid w:val="008946B3"/>
    <w:pPr>
      <w:spacing w:before="100" w:beforeAutospacing="1" w:after="100" w:afterAutospacing="1" w:line="240" w:lineRule="auto"/>
    </w:pPr>
    <w:rPr>
      <w:rFonts w:ascii="Verdana" w:eastAsia="Times New Roman" w:hAnsi="Verdana" w:cs="Times New Roman"/>
      <w:noProof w:val="0"/>
      <w:sz w:val="28"/>
      <w:szCs w:val="28"/>
      <w:lang w:eastAsia="nl-NL"/>
    </w:rPr>
  </w:style>
  <w:style w:type="paragraph" w:customStyle="1" w:styleId="xl100">
    <w:name w:val="xl100"/>
    <w:basedOn w:val="Standaard"/>
    <w:rsid w:val="008946B3"/>
    <w:pPr>
      <w:spacing w:before="100" w:beforeAutospacing="1" w:after="100" w:afterAutospacing="1" w:line="240" w:lineRule="auto"/>
    </w:pPr>
    <w:rPr>
      <w:rFonts w:ascii="Verdana" w:eastAsia="Times New Roman" w:hAnsi="Verdana" w:cs="Times New Roman"/>
      <w:noProof w:val="0"/>
      <w:sz w:val="28"/>
      <w:szCs w:val="28"/>
      <w:lang w:eastAsia="nl-NL"/>
    </w:rPr>
  </w:style>
  <w:style w:type="paragraph" w:customStyle="1" w:styleId="xl101">
    <w:name w:val="xl101"/>
    <w:basedOn w:val="Standaard"/>
    <w:rsid w:val="008946B3"/>
    <w:pPr>
      <w:spacing w:before="100" w:beforeAutospacing="1" w:after="100" w:afterAutospacing="1" w:line="240" w:lineRule="auto"/>
    </w:pPr>
    <w:rPr>
      <w:rFonts w:ascii="Verdana" w:eastAsia="Times New Roman" w:hAnsi="Verdana" w:cs="Times New Roman"/>
      <w:b/>
      <w:bCs/>
      <w:noProof w:val="0"/>
      <w:sz w:val="28"/>
      <w:szCs w:val="28"/>
      <w:lang w:eastAsia="nl-NL"/>
    </w:rPr>
  </w:style>
  <w:style w:type="paragraph" w:customStyle="1" w:styleId="xl102">
    <w:name w:val="xl102"/>
    <w:basedOn w:val="Standaard"/>
    <w:rsid w:val="008946B3"/>
    <w:pPr>
      <w:pBdr>
        <w:top w:val="single" w:sz="4" w:space="0" w:color="auto"/>
        <w:bottom w:val="single" w:sz="8" w:space="0" w:color="auto"/>
      </w:pBdr>
      <w:spacing w:before="100" w:beforeAutospacing="1" w:after="100" w:afterAutospacing="1" w:line="240" w:lineRule="auto"/>
      <w:jc w:val="right"/>
    </w:pPr>
    <w:rPr>
      <w:rFonts w:ascii="Verdana" w:eastAsia="Times New Roman" w:hAnsi="Verdana" w:cs="Times New Roman"/>
      <w:b/>
      <w:bCs/>
      <w:noProof w:val="0"/>
      <w:sz w:val="20"/>
      <w:szCs w:val="20"/>
      <w:lang w:eastAsia="nl-NL"/>
    </w:rPr>
  </w:style>
  <w:style w:type="paragraph" w:customStyle="1" w:styleId="xl103">
    <w:name w:val="xl103"/>
    <w:basedOn w:val="Standaard"/>
    <w:rsid w:val="008946B3"/>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noProof w:val="0"/>
      <w:sz w:val="20"/>
      <w:szCs w:val="20"/>
      <w:lang w:eastAsia="nl-NL"/>
    </w:rPr>
  </w:style>
  <w:style w:type="paragraph" w:customStyle="1" w:styleId="xl104">
    <w:name w:val="xl104"/>
    <w:basedOn w:val="Standaard"/>
    <w:rsid w:val="008946B3"/>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noProof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82889">
      <w:bodyDiv w:val="1"/>
      <w:marLeft w:val="0"/>
      <w:marRight w:val="0"/>
      <w:marTop w:val="0"/>
      <w:marBottom w:val="0"/>
      <w:divBdr>
        <w:top w:val="none" w:sz="0" w:space="0" w:color="auto"/>
        <w:left w:val="none" w:sz="0" w:space="0" w:color="auto"/>
        <w:bottom w:val="none" w:sz="0" w:space="0" w:color="auto"/>
        <w:right w:val="none" w:sz="0" w:space="0" w:color="auto"/>
      </w:divBdr>
    </w:div>
    <w:div w:id="13416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838</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Herman</cp:lastModifiedBy>
  <cp:revision>7</cp:revision>
  <dcterms:created xsi:type="dcterms:W3CDTF">2022-01-31T08:53:00Z</dcterms:created>
  <dcterms:modified xsi:type="dcterms:W3CDTF">2022-02-24T07:57:00Z</dcterms:modified>
</cp:coreProperties>
</file>